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表一：</w:t>
      </w:r>
      <w:r>
        <w:rPr>
          <w:rFonts w:hint="eastAsia" w:ascii="宋体" w:hAnsi="宋体" w:cs="宋体"/>
          <w:b/>
          <w:bCs/>
          <w:sz w:val="32"/>
          <w:szCs w:val="32"/>
        </w:rPr>
        <w:t>施工现场专业人员职业培训</w:t>
      </w:r>
    </w:p>
    <w:p>
      <w:pPr>
        <w:spacing w:line="3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土建类本专业、相关专业对应表</w:t>
      </w:r>
    </w:p>
    <w:p>
      <w:pPr>
        <w:spacing w:line="680" w:lineRule="exact"/>
        <w:jc w:val="center"/>
        <w:rPr>
          <w:rFonts w:ascii="黑体" w:eastAsia="黑体"/>
          <w:b/>
          <w:bCs/>
          <w:szCs w:val="21"/>
        </w:rPr>
      </w:pPr>
      <w:r>
        <w:rPr>
          <w:rFonts w:ascii="黑体" w:eastAsia="黑体" w:cs="黑体"/>
          <w:szCs w:val="21"/>
        </w:rPr>
        <w:t xml:space="preserve">                                   </w:t>
      </w:r>
      <w:r>
        <w:rPr>
          <w:rFonts w:hint="eastAsia" w:ascii="黑体" w:eastAsia="黑体" w:cs="黑体"/>
          <w:szCs w:val="21"/>
        </w:rPr>
        <w:t>摘自《建筑与市政工程施工现场专业人员职业标准》</w:t>
      </w:r>
    </w:p>
    <w:tbl>
      <w:tblPr>
        <w:tblStyle w:val="5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58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szCs w:val="21"/>
              </w:rPr>
              <w:t>学历层次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szCs w:val="21"/>
              </w:rPr>
              <w:t>施工员、质量员、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szCs w:val="21"/>
              </w:rPr>
              <w:t>标准员、安全员、机械员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szCs w:val="21"/>
              </w:rPr>
              <w:t>材料员、劳务员、资料员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土建类研究生本专业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土木工程（一级学科）、建筑与土木工程（工程硕士）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土木工程（一级学科）、管理科学与工程、建筑与土木工程（工程硕士）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土建类本科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土木工程、建筑环境与设备工程、给水排水工程、工程管理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土木工程、建筑环境与设备工程、给水排水工程、工程管理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土建类专科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建筑设计类、土建施工类、建筑设备类、工程管理类、市政工程类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建筑设计类、土建施工类、建筑设备类、工程管理类、市政工程类、房地产类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土建类研究生相关专业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建筑学（一级学科）、管理科学与工程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建筑学（一级学科）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土建类本科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相关专业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建筑学、城市规划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建筑学、城市规划、电气工程及其自动化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土建类专科相关专业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城镇规划与管理类、房地产类、</w:t>
            </w:r>
            <w:r>
              <w:rPr>
                <w:rFonts w:hint="eastAsia" w:ascii="宋体" w:hAnsi="宋体" w:cs="宋体"/>
                <w:kern w:val="0"/>
                <w:szCs w:val="21"/>
              </w:rPr>
              <w:t>公路监理、道路桥梁工程技术、高速铁道技术、电气化铁道技术、铁道工程技术、城市轨道交通工程技术、　港口工程技术、管道工程技术、管道工程施工、水利工程与管理类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城镇规划与管理类、房地产类、</w:t>
            </w:r>
            <w:r>
              <w:rPr>
                <w:rFonts w:hint="eastAsia" w:ascii="宋体" w:hAnsi="宋体" w:cs="宋体"/>
                <w:kern w:val="0"/>
                <w:szCs w:val="21"/>
              </w:rPr>
              <w:t>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土建类中职本专业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建筑工程施工、建筑装饰、古建筑修缮与仿建、土建工程检测、建筑设备安装、供热通风与空调施工运行、给排水工程施工与运行、楼宇智能化设备安装与运行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建筑工程施工、建筑装饰、城镇建设、工程造价、古建筑修缮与仿建、土建工程检测、建筑设备安装、供热通风与空调施工运行、给排水工程施工与运行、工程施工机械运用与维修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土建类中职相关专业</w:t>
            </w:r>
          </w:p>
        </w:tc>
        <w:tc>
          <w:tcPr>
            <w:tcW w:w="3583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城镇建设、道路与桥梁工程施工、市政工程施工、铁道施工与养护、水电工程建筑施工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道路与桥梁工程施工、铁道施工与养护、水电工程建筑施工、市政工程施工、物业管理、房地产营销与管理</w:t>
            </w:r>
          </w:p>
        </w:tc>
      </w:tr>
    </w:tbl>
    <w:p/>
    <w:p/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5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8"/>
          <w:szCs w:val="28"/>
          <w:shd w:val="clear" w:color="auto" w:fill="FFFFFF"/>
        </w:rPr>
        <w:t>表二： 施工现场职业</w:t>
      </w:r>
      <w:bookmarkStart w:id="0" w:name="_GoBack"/>
      <w:bookmarkEnd w:id="0"/>
      <w:r>
        <w:rPr>
          <w:rStyle w:val="7"/>
          <w:rFonts w:hint="default" w:ascii="楷体_GB2312" w:hAnsi="微软雅黑" w:eastAsia="楷体_GB2312" w:cs="楷体_GB2312"/>
          <w:i w:val="0"/>
          <w:caps w:val="0"/>
          <w:color w:val="333333"/>
          <w:spacing w:val="8"/>
          <w:sz w:val="28"/>
          <w:szCs w:val="28"/>
          <w:shd w:val="clear" w:color="auto" w:fill="FFFFFF"/>
        </w:rPr>
        <w:t>实践最少年限（年）</w:t>
      </w:r>
    </w:p>
    <w:tbl>
      <w:tblPr>
        <w:tblStyle w:val="5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7"/>
        <w:gridCol w:w="1496"/>
        <w:gridCol w:w="1768"/>
        <w:gridCol w:w="1345"/>
        <w:gridCol w:w="1209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岗位名称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土建类本专业专科及以上学历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土建类相关专业专科及以上学历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土建类本专业中职学历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土建类相关专业中职学历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非土建类中职及以上学历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施工员、质量员、标准员、机械员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材料员、劳务员、资料员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4</w:t>
            </w:r>
          </w:p>
        </w:tc>
      </w:tr>
    </w:tbl>
    <w:p/>
    <w:p/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6"/>
    <w:rsid w:val="00355FB6"/>
    <w:rsid w:val="008952D8"/>
    <w:rsid w:val="00EB02AD"/>
    <w:rsid w:val="00FA1195"/>
    <w:rsid w:val="1ED0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757</Characters>
  <Lines>6</Lines>
  <Paragraphs>1</Paragraphs>
  <TotalTime>0</TotalTime>
  <ScaleCrop>false</ScaleCrop>
  <LinksUpToDate>false</LinksUpToDate>
  <CharactersWithSpaces>888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2020-07-16T05:56:00Z</dcterms:created>
  <dc:creator>boao</dc:creator>
  <cp:lastModifiedBy>哇</cp:lastModifiedBy>
  <dcterms:modified xsi:type="dcterms:W3CDTF">2022-05-26T09:06:46Z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